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F35F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05533EB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5FB57EE2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</w:t>
      </w:r>
    </w:p>
    <w:p w14:paraId="50D18D00" w14:textId="20B128D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485B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шестнадцатое</w:t>
      </w:r>
      <w:r w:rsidRPr="0059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21B2C9E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B674A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A065D11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D578D" w14:textId="592FD74E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8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8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8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48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пгт. Кильдинстрой</w:t>
      </w:r>
    </w:p>
    <w:p w14:paraId="23849829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E31DD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депутатов от 08.02.2018 г. №01/11 «Об установлении на территории муниципального образования городское поселение Кильдинстрой Кольского района Мурманской области налога на имущество физических лиц»</w:t>
      </w:r>
    </w:p>
    <w:p w14:paraId="715BC45F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96F97" w14:textId="77777777" w:rsidR="00593696" w:rsidRP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406 НК РФ,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района,</w:t>
      </w:r>
    </w:p>
    <w:p w14:paraId="7B8AD017" w14:textId="77777777" w:rsidR="00593696" w:rsidRP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решил:</w:t>
      </w:r>
    </w:p>
    <w:p w14:paraId="175DF333" w14:textId="77777777" w:rsidR="00593696" w:rsidRP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Совета депутатов от 08.02.2018 г. № 01/11 «Об установлении на территории муниципального образования городское поселение Кильдинстрой Кольского района Мурманской области налога на имущество физических лиц»:</w:t>
      </w:r>
    </w:p>
    <w:p w14:paraId="0A47B449" w14:textId="77777777" w:rsidR="00593696" w:rsidRP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3696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 </w:t>
      </w:r>
    </w:p>
    <w:p w14:paraId="7BDC164E" w14:textId="77777777" w:rsid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5"/>
        <w:gridCol w:w="6844"/>
        <w:gridCol w:w="2440"/>
      </w:tblGrid>
      <w:tr w:rsidR="00593696" w:rsidRPr="00593696" w14:paraId="0DD58841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09A9B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481848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Объект налогообложения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8522E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Налоговая ставка </w:t>
            </w:r>
          </w:p>
        </w:tc>
      </w:tr>
      <w:tr w:rsidR="00593696" w:rsidRPr="00593696" w14:paraId="4B362756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D8DB69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663505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CCD8C" w14:textId="77777777" w:rsidR="00593696" w:rsidRPr="00593696" w:rsidRDefault="00593696" w:rsidP="0059369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93696" w:rsidRPr="00593696" w14:paraId="441BF183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8FDFE9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DED65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Жилой дом, часть жилого дома;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305C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 процента</w:t>
            </w:r>
          </w:p>
          <w:p w14:paraId="7720E5C7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 учетом п.3 ст.406 НК РФ</w:t>
            </w:r>
          </w:p>
        </w:tc>
      </w:tr>
      <w:tr w:rsidR="00593696" w:rsidRPr="00593696" w14:paraId="207D6730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0D0FEB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28A8B4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Квартира, часть квартиры, комната;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BE75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 процента</w:t>
            </w:r>
          </w:p>
          <w:p w14:paraId="648369C4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 учетом п.3 ст.406 НК РФ</w:t>
            </w:r>
          </w:p>
        </w:tc>
      </w:tr>
      <w:tr w:rsidR="00593696" w:rsidRPr="00593696" w14:paraId="39B1FBC6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C4DE5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4F92C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Гараж, машино-место, в том числе расположенные в объектах налогообложения, указанные в подпункте 2 настоящего пункта;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E28E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 процента</w:t>
            </w:r>
          </w:p>
          <w:p w14:paraId="0F0B25B3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 учетом п.3 ст.406 НК РФ</w:t>
            </w:r>
          </w:p>
        </w:tc>
      </w:tr>
      <w:tr w:rsidR="00593696" w:rsidRPr="00593696" w14:paraId="6EE08CE0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4BA29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6B1ED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B4D4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 процента</w:t>
            </w:r>
          </w:p>
          <w:p w14:paraId="17A9F9CB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 учетом п.3 ст.406 НК РФ</w:t>
            </w:r>
          </w:p>
        </w:tc>
      </w:tr>
      <w:tr w:rsidR="00593696" w:rsidRPr="00593696" w14:paraId="70B76CF1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896D0E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7958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F4D9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 процента</w:t>
            </w:r>
          </w:p>
          <w:p w14:paraId="735DCE12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 учетом п.3 ст.406 НК РФ</w:t>
            </w:r>
          </w:p>
        </w:tc>
      </w:tr>
      <w:tr w:rsidR="00593696" w:rsidRPr="00593696" w14:paraId="45EE6ED1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DB42AD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99BAB1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BFBF5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 процента</w:t>
            </w:r>
          </w:p>
          <w:p w14:paraId="181DAFD0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 учетом п.3 ст.406 НК РФ</w:t>
            </w:r>
          </w:p>
        </w:tc>
      </w:tr>
      <w:tr w:rsidR="00593696" w:rsidRPr="00593696" w14:paraId="411D41FF" w14:textId="77777777" w:rsidTr="00593696">
        <w:trPr>
          <w:trHeight w:val="171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71E20DD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9DFAF6E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Объект налогообложения, включенный в перечень, определяемый в соответствии с </w:t>
            </w:r>
            <w:hyperlink r:id="rId4" w:history="1">
              <w:r w:rsidRPr="00593696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  <w:lang w:eastAsia="zh-CN"/>
                </w:rPr>
                <w:t>пунктом 7 статьи 378.2</w:t>
              </w:r>
            </w:hyperlink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Налогового кодекса Российской Федерации, объект налогообложения, предусмотренный абзацем вторым </w:t>
            </w:r>
            <w:hyperlink r:id="rId5" w:history="1">
              <w:r w:rsidRPr="00593696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  <w:lang w:eastAsia="zh-CN"/>
                </w:rPr>
                <w:t>пункта 10 статьи 378.2</w:t>
              </w:r>
            </w:hyperlink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Налогового кодекса Российской Федерации: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559CD13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 процента</w:t>
            </w:r>
          </w:p>
        </w:tc>
      </w:tr>
      <w:tr w:rsidR="00593696" w:rsidRPr="00593696" w14:paraId="5D185368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79A34A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7A0495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 налогообложения, кадастровая стоимость которого превышает 300 миллионов рублей.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E9289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2,0 процента </w:t>
            </w:r>
          </w:p>
        </w:tc>
      </w:tr>
      <w:tr w:rsidR="00593696" w:rsidRPr="00593696" w14:paraId="792030DE" w14:textId="77777777" w:rsidTr="00593696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49B1F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FF9BAD" w14:textId="77777777" w:rsidR="00593696" w:rsidRPr="00593696" w:rsidRDefault="00593696" w:rsidP="00593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объекты налогообложения.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40428" w14:textId="77777777" w:rsidR="00593696" w:rsidRPr="00593696" w:rsidRDefault="00593696" w:rsidP="005936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36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0,5 процента </w:t>
            </w:r>
          </w:p>
        </w:tc>
      </w:tr>
    </w:tbl>
    <w:p w14:paraId="62FFB9A5" w14:textId="77777777" w:rsid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1D8AB" w14:textId="77777777" w:rsidR="00593696" w:rsidRP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1B61D6EA" w14:textId="77777777" w:rsidR="00593696" w:rsidRP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3. Настоящее Решение вступает в силу не ранее чем по истечении одного месяца со дня официального опубликования.</w:t>
      </w:r>
    </w:p>
    <w:p w14:paraId="137E8ABB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CD27D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40C35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14:paraId="54951E66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Глава городского поселения Кильдинстрой</w:t>
      </w:r>
    </w:p>
    <w:p w14:paraId="77BC2464" w14:textId="77777777" w:rsidR="001A1B81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 xml:space="preserve">Кольского района </w:t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  <w:t>А.В. Игнатьев</w:t>
      </w:r>
    </w:p>
    <w:sectPr w:rsidR="001A1B81" w:rsidRPr="00593696" w:rsidSect="005936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1A1B81"/>
    <w:rsid w:val="00485B69"/>
    <w:rsid w:val="00593696"/>
    <w:rsid w:val="005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679F"/>
  <w15:chartTrackingRefBased/>
  <w15:docId w15:val="{A6A1D8BD-8355-486B-8EC8-B251371B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2020-04-22T11:33:00Z</dcterms:created>
  <dcterms:modified xsi:type="dcterms:W3CDTF">2020-06-01T06:36:00Z</dcterms:modified>
</cp:coreProperties>
</file>